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" w:cs="Times New Roman"/>
          <w:b/>
          <w:sz w:val="28"/>
          <w:szCs w:val="28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  <w:t xml:space="preserve">АКТ </w:t>
      </w:r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28"/>
          <w:szCs w:val="28"/>
          <w:lang w:eastAsia="ru-RU"/>
        </w:rPr>
      </w:pPr>
      <w:r>
        <w:rPr>
          <w:rFonts w:ascii="Times New Roman" w:hAnsi="Times New Roman" w:eastAsia="Times" w:cs="Times New Roman"/>
          <w:sz w:val="28"/>
          <w:szCs w:val="28"/>
          <w:lang w:eastAsia="ru-RU"/>
        </w:rPr>
        <w:t xml:space="preserve">осмотра транспортного средства (механизма)</w:t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28"/>
          <w:szCs w:val="28"/>
          <w:lang w:eastAsia="ru-RU"/>
        </w:rPr>
      </w:pPr>
      <w:r>
        <w:rPr>
          <w:rFonts w:ascii="Times New Roman" w:hAnsi="Times New Roman" w:eastAsia="Times" w:cs="Times New Roman"/>
          <w:sz w:val="28"/>
          <w:szCs w:val="28"/>
          <w:lang w:eastAsia="ru-RU"/>
        </w:rPr>
        <w:t xml:space="preserve">«____»________________20__г.</w:t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  <w:r>
        <w:rPr>
          <w:rFonts w:ascii="Times New Roman" w:hAnsi="Times New Roman" w:eastAsia="Times" w:cs="Times New Roman"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blPrEx/>
        <w:trPr>
          <w:trHeight w:val="561"/>
        </w:trPr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Члены комиссии: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4"/>
              </w:rPr>
            </w:pPr>
            <w:r>
              <w:rPr>
                <w:rFonts w:ascii="Times" w:hAnsi="Times" w:eastAsia="Times" w:cs="Times New Roman"/>
                <w:bCs/>
                <w:sz w:val="24"/>
                <w:szCs w:val="24"/>
                <w:lang w:eastAsia="ru-RU"/>
              </w:rPr>
              <w:t xml:space="preserve">Заместитель директора – главный инженер ВЭС</w:t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pP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         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sz w:val="26"/>
                <w:szCs w:val="26"/>
                <w:highlight w:val="white"/>
              </w:rPr>
              <w:t xml:space="preserve">          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Д.А.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  <w:t xml:space="preserve">Уксеков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388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ab/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Начальник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САиСМ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914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 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Э.В.Афанасьев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b/>
                <w:sz w:val="24"/>
                <w:szCs w:val="24"/>
                <w:lang w:eastAsia="ru-RU"/>
              </w:rPr>
              <w:t xml:space="preserve">от филиала </w:t>
            </w:r>
            <w:r>
              <w:rPr>
                <w:rFonts w:ascii="Times" w:hAnsi="Times" w:eastAsia="Times" w:cs="Times New Roman"/>
                <w:b/>
                <w:sz w:val="24"/>
                <w:szCs w:val="24"/>
                <w:u w:val="single"/>
                <w:lang w:eastAsia="ru-RU"/>
              </w:rPr>
              <w:t xml:space="preserve">ВЭС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476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Начальник гаража Ш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ЗО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776" w:leader="none"/>
              </w:tabs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" w:hAnsi="Times" w:eastAsia="Times" w:cs="Times New Roman"/>
                <w:sz w:val="24"/>
                <w:szCs w:val="24"/>
                <w:lang w:eastAsia="ru-RU"/>
              </w:rPr>
              <w:t xml:space="preserve">Д.А. Евтюшкин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от ИА ПАО «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  <w:t xml:space="preserve"> Московский регион»</w:t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Заместитель руководителя дирекции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4"/>
              </w:rPr>
            </w:pPr>
            <w:r>
              <w:rPr>
                <w:rFonts w:ascii="Times New Roman" w:hAnsi="Times New Roman" w:eastAsia="Times" w:cs="Times New Roman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ascii="Times New Roman" w:hAnsi="Times New Roman"/>
                <w:sz w:val="26"/>
                <w:szCs w:val="26"/>
                <w:highlight w:val="white"/>
              </w:rPr>
              <w:t xml:space="preserve">А.А. </w:t>
            </w:r>
            <w:r>
              <w:rPr>
                <w:rFonts w:ascii="Times New Roman" w:hAnsi="Times New Roman"/>
                <w:sz w:val="26"/>
                <w:szCs w:val="26"/>
                <w:highlight w:val="none"/>
              </w:rPr>
              <w:t xml:space="preserve">Коваленко</w:t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  <w:r>
              <w:rPr>
                <w:rFonts w:ascii="Times New Roman" w:hAnsi="Times New Roman" w:eastAsia="Times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24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(Должность)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(Подпись)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(Расшифровка подписи)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Краткая характеристика 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объекта основных средств: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Автомашина </w:t>
            </w:r>
            <w:r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ГАЗ 47953-0000010-31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Мастерская специальный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2011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А738НВ190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084-814117</w:t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ab/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  <w:t xml:space="preserve">        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Марка</w:t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 xml:space="preserve">                 </w:t>
      </w:r>
      <w:r>
        <w:rPr>
          <w:rFonts w:ascii="Times New Roman" w:hAnsi="Times New Roman" w:eastAsia="Times" w:cs="Times New Roman"/>
          <w:b/>
          <w:sz w:val="16"/>
          <w:szCs w:val="16"/>
          <w:lang w:eastAsia="ru-RU"/>
        </w:rPr>
        <w:tab/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              Тип                                           Год выпуска         Регистрационный знак                        Инв.№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tabs>
          <w:tab w:val="left" w:pos="1265" w:leader="none"/>
          <w:tab w:val="left" w:pos="12835" w:leader="none"/>
        </w:tabs>
        <w:rPr>
          <w:rFonts w:ascii="Times New Roman" w:hAnsi="Times New Roman" w:eastAsia="Times" w:cs="Times New Roman"/>
          <w:sz w:val="16"/>
          <w:szCs w:val="16"/>
          <w:highlight w:val="yellow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20.10.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0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1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0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  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14.12.2010</w:t>
      </w:r>
      <w:r>
        <w:rPr>
          <w:rFonts w:ascii="Times" w:hAnsi="Times" w:eastAsia="Times" w:cs="Times New Roman"/>
          <w:b/>
          <w:sz w:val="24"/>
          <w:szCs w:val="24"/>
          <w:highlight w:val="white"/>
          <w:lang w:eastAsia="ru-RU"/>
        </w:rPr>
        <w:t xml:space="preserve">  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0,00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                                  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90486,25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   </w:t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ab/>
      </w:r>
      <w:r>
        <w:rPr>
          <w:rFonts w:ascii="Times" w:hAnsi="Times" w:eastAsia="Times" w:cs="Times New Roman"/>
          <w:b/>
          <w:sz w:val="24"/>
          <w:szCs w:val="24"/>
          <w:lang w:eastAsia="ru-RU"/>
        </w:rPr>
        <w:t xml:space="preserve">155381</w:t>
      </w:r>
      <w:r>
        <w:rPr>
          <w:rFonts w:ascii="Times New Roman" w:hAnsi="Times New Roman" w:eastAsia="Times" w:cs="Times New Roman"/>
          <w:sz w:val="16"/>
          <w:szCs w:val="16"/>
          <w:highlight w:val="yellow"/>
        </w:rPr>
      </w:r>
      <w:r>
        <w:rPr>
          <w:rFonts w:ascii="Times New Roman" w:hAnsi="Times New Roman" w:eastAsia="Times" w:cs="Times New Roman"/>
          <w:sz w:val="16"/>
          <w:szCs w:val="16"/>
          <w:highlight w:val="yellow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_________________________________                 ________________________                  ______________________________________         ______________________    ____________________________________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мото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  <w:t xml:space="preserve">. час.)</w:t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16"/>
          <w:szCs w:val="16"/>
          <w:lang w:eastAsia="ru-RU"/>
        </w:rPr>
      </w:pP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  <w:r>
        <w:rPr>
          <w:rFonts w:ascii="Times New Roman" w:hAnsi="Times New Roman" w:eastAsia="Times" w:cs="Times New Roman"/>
          <w:sz w:val="16"/>
          <w:szCs w:val="16"/>
          <w:lang w:eastAsia="ru-RU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134"/>
        <w:gridCol w:w="186"/>
        <w:gridCol w:w="1231"/>
        <w:gridCol w:w="1418"/>
        <w:gridCol w:w="1417"/>
        <w:gridCol w:w="1418"/>
        <w:gridCol w:w="1275"/>
        <w:gridCol w:w="1276"/>
        <w:gridCol w:w="1134"/>
        <w:gridCol w:w="1134"/>
        <w:gridCol w:w="1559"/>
        <w:gridCol w:w="18"/>
      </w:tblGrid>
      <w:tr>
        <w:tblPrEx/>
        <w:trPr>
          <w:gridAfter w:val="1"/>
        </w:trPr>
        <w:tc>
          <w:tcPr>
            <w:gridSpan w:val="12"/>
            <w:tcW w:w="148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  <w:t xml:space="preserve">Идентификационные номера ТС</w:t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ind w:right="-108"/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Идентификационный номер (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  <w:t xml:space="preserve">VIN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) / Заводской номер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двигателя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2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шасси (рамы)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</w:r>
          </w:p>
        </w:tc>
        <w:tc>
          <w:tcPr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Кузова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№ ПТС 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val="en-US" w:eastAsia="ru-RU"/>
              </w:rPr>
              <w:t xml:space="preserve">/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 ПСМ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6"/>
            <w:tcW w:w="77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</w:trPr>
        <w:tc>
          <w:tcPr>
            <w:tcW w:w="166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gridSpan w:val="2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Передний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Средний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Задний мост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КПП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Редуктор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Навесное оборудование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393"/>
        </w:trPr>
        <w:tc>
          <w:tcPr>
            <w:tcW w:w="16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" w:hAnsi="Times" w:eastAsia="Times" w:cs="Times New Roman"/>
                <w:sz w:val="20"/>
                <w:szCs w:val="20"/>
              </w:rPr>
            </w:pPr>
            <w:r>
              <w:rPr>
                <w:rFonts w:ascii="Times" w:hAnsi="Times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" w:hAnsi="Times" w:eastAsia="Times" w:cs="Times New Roman"/>
                <w:sz w:val="20"/>
                <w:szCs w:val="20"/>
                <w:lang w:eastAsia="ru-RU"/>
              </w:rPr>
              <w:t xml:space="preserve">XUL47953KB0000186</w:t>
            </w:r>
            <w:r>
              <w:rPr>
                <w:rFonts w:ascii="Times" w:hAnsi="Times" w:eastAsia="Times" w:cs="Times New Roman"/>
                <w:sz w:val="20"/>
                <w:szCs w:val="20"/>
              </w:rPr>
            </w:r>
            <w:r>
              <w:rPr>
                <w:rFonts w:ascii="Times" w:hAnsi="Times" w:eastAsia="Times" w:cs="Times New Roman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highlight w:val="none"/>
              </w:rPr>
              <w:t xml:space="preserve">Д245 7Е2*559В86</w:t>
            </w:r>
            <w:r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highlight w:val="yellow"/>
              </w:rPr>
            </w:r>
          </w:p>
        </w:tc>
        <w:tc>
          <w:tcPr>
            <w:gridSpan w:val="2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  <w:t xml:space="preserve">330810B0996363</w:t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  <w:t xml:space="preserve">330700B0181686</w:t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  <w:lang w:eastAsia="ru-RU"/>
              </w:rPr>
              <w:t xml:space="preserve">52НВ282690</w:t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0"/>
                <w:szCs w:val="20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0"/>
                <w:szCs w:val="20"/>
                <w:lang w:eastAsia="ru-RU"/>
              </w:rPr>
            </w:r>
          </w:p>
        </w:tc>
      </w:tr>
      <w:tr>
        <w:tblPrEx>
          <w:tblBorders>
            <w:left w:val="none" w:color="auto" w:sz="0" w:space="0"/>
            <w:right w:val="none" w:color="auto" w:sz="0" w:space="0"/>
          </w:tblBorders>
        </w:tblPrEx>
        <w:trPr/>
        <w:tc>
          <w:tcPr>
            <w:gridSpan w:val="3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b/>
                <w:sz w:val="24"/>
                <w:szCs w:val="20"/>
                <w:lang w:eastAsia="ru-RU"/>
              </w:rPr>
              <w:t xml:space="preserve">Техническое состояние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 /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(указать имеющиеся неисправности)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  <w:t xml:space="preserve">Комплектность:</w:t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24"/>
                <w:szCs w:val="20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  <w:t xml:space="preserve">(при некомплектности указать отсутствующие агрегаты/детали)</w:t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" w:cs="Times New Roman"/>
                <w:sz w:val="16"/>
                <w:szCs w:val="16"/>
                <w:lang w:eastAsia="ru-RU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" w:hAnsi="Times" w:eastAsia="Times" w:cs="Times New Roman"/>
          <w:sz w:val="24"/>
          <w:szCs w:val="24"/>
          <w:lang w:eastAsia="ru-RU"/>
        </w:rPr>
        <w:t xml:space="preserve">Сквозная коррозия кузова, крыльев, днища, подножек, дверей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, элементов рамной конструкции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Износ двигателя, потеря мощности, течь масла и охлаждающей жидкости.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Гул, стуки, скрежет в трансмиссии, износ подшипников.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 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Нарушение плотности посадки шарнирных соединений</w:t>
      </w:r>
      <w:r>
        <w:rPr>
          <w:rFonts w:ascii="Times" w:hAnsi="Times" w:eastAsia="Times" w:cs="Times New Roman"/>
          <w:sz w:val="24"/>
          <w:szCs w:val="24"/>
          <w:lang w:eastAsia="ru-RU"/>
        </w:rPr>
        <w:t xml:space="preserve">.</w:t>
      </w:r>
      <w:r>
        <w:rPr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Отсутствие средств пассивной безопасности (ремней безопасности).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Возможны скрытые дефекты. 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0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0"/>
          <w:lang w:eastAsia="ru-RU"/>
        </w:rPr>
        <w:t xml:space="preserve">Заключение комиссии:</w:t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  <w:t xml:space="preserve"> 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Восстановление до требований безопасной эксплуатации экономически не целесообразно. Предлагается списать с баланса предприятия и утилизировать в установленном  порядке.</w:t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</w:r>
      <w:r>
        <w:rPr>
          <w:rFonts w:ascii="Times New Roman" w:hAnsi="Times New Roman" w:eastAsia="Times" w:cs="Times New Roman"/>
          <w:sz w:val="24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b/>
          <w:sz w:val="24"/>
          <w:szCs w:val="24"/>
          <w:lang w:eastAsia="ru-RU"/>
        </w:rPr>
        <w:t xml:space="preserve">Перечень прилагаемых документов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1. Фотографии: ТС/механизма (виды: спереди, сзади, с обеих боков); номерная табличка ТС; Идентификационный номер (VIN№); № шасси (рамы), № кузова (кабины), № ДВС, № КПП, № ведущего(х) моста(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ов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), номерные таблички навесного оборудования – по наличию);</w:t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  <w:r>
        <w:rPr>
          <w:rFonts w:ascii="Times New Roman" w:hAnsi="Times New Roman" w:eastAsia="Times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" w:hAnsi="Times" w:eastAsia="Times" w:cs="Times New Roman"/>
          <w:sz w:val="24"/>
          <w:szCs w:val="24"/>
          <w:lang w:eastAsia="ru-RU"/>
        </w:rPr>
      </w:pPr>
      <w:r>
        <w:rPr>
          <w:rFonts w:ascii="Times New Roman" w:hAnsi="Times New Roman" w:eastAsia="Times" w:cs="Times New Roman"/>
          <w:sz w:val="24"/>
          <w:szCs w:val="24"/>
          <w:lang w:eastAsia="ru-RU"/>
        </w:rPr>
        <w:t xml:space="preserve">2. Копия ПТС/ ПСМ (все страницы).</w:t>
      </w:r>
      <w:r>
        <w:rPr>
          <w:rFonts w:ascii="Times" w:hAnsi="Times" w:eastAsia="Times" w:cs="Times New Roman"/>
          <w:sz w:val="24"/>
          <w:szCs w:val="24"/>
          <w:lang w:eastAsia="ru-RU"/>
        </w:rPr>
      </w:r>
      <w:r>
        <w:rPr>
          <w:rFonts w:ascii="Times" w:hAnsi="Times" w:eastAsia="Times" w:cs="Times New Roman"/>
          <w:sz w:val="24"/>
          <w:szCs w:val="24"/>
          <w:lang w:eastAsia="ru-RU"/>
        </w:rPr>
      </w:r>
    </w:p>
    <w:p>
      <w:r/>
      <w:r/>
    </w:p>
    <w:sectPr>
      <w:footnotePr/>
      <w:endnotePr/>
      <w:type w:val="nextPage"/>
      <w:pgSz w:w="16838" w:h="11906" w:orient="landscape"/>
      <w:pgMar w:top="426" w:right="850" w:bottom="709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00603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Оников Дмитрий Николаевич</dc:creator>
  <cp:keywords/>
  <dc:description/>
  <cp:lastModifiedBy>jakovlevas</cp:lastModifiedBy>
  <cp:revision>12</cp:revision>
  <dcterms:created xsi:type="dcterms:W3CDTF">2025-04-28T11:41:00Z</dcterms:created>
  <dcterms:modified xsi:type="dcterms:W3CDTF">2025-05-19T13:31:43Z</dcterms:modified>
</cp:coreProperties>
</file>